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     </w:t>
      </w: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Утверждаю директор Филиал «ЛИБРА» ООО «ОРИОН»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    </w:t>
        <w:tab/>
        <w:tab/>
        <w:tab/>
        <w:tab/>
        <w:tab/>
        <w:t>Вальтер Р.М.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«Согласовано» Директор МБОУ ЦО № 25»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right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                                              </w:t>
        <w:tab/>
        <w:tab/>
        <w:tab/>
        <w:tab/>
        <w:tab/>
        <w:t>Алексеева Е.П.</w:t>
      </w:r>
    </w:p>
    <w:p>
      <w:pPr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eastAsia="Droid Sans" w:cs="Times New Roman" w:hAnsi="Times New Roman"/>
          <w:b/>
          <w:bCs/>
          <w:caps w:val="0"/>
          <w:smallCaps w:val="0"/>
          <w:snapToGrid/>
          <w:vanish w:val="0"/>
          <w:color w:val="auto"/>
          <w:sz w:val="28"/>
          <w:szCs w:val="28"/>
          <w:vertAlign w:val="baseline"/>
        </w:rPr>
        <w:t>МЕНЮ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на 06.10.2025 года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для учащихся 1-4х классов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207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53,7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из свежих огурцов и помидоров с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71,4</w:t>
            </w:r>
          </w:p>
        </w:tc>
      </w:tr>
      <w:tr>
        <w:trPr>
          <w:trHeight w:val="234"/>
        </w:trP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131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54,3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52,4</w:t>
            </w:r>
          </w:p>
        </w:tc>
      </w:tr>
      <w:tr>
        <w:tc>
          <w:tcPr>
            <w:tcW w:w="6516" w:type="dxa"/>
            <w:gridSpan w:val="2"/>
            <w:tcBorders>
              <w:bottom w:val="nil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Булочка Ванильная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235,5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88,1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65,00</w:t>
            </w:r>
          </w:p>
        </w:tc>
      </w:tr>
    </w:tbl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 для учащихся 5-11х классов</w:t>
      </w:r>
    </w:p>
    <w:p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4961"/>
        <w:gridCol w:w="1559"/>
        <w:gridCol w:w="1270"/>
      </w:tblGrid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 xml:space="preserve">Масса 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порции(гр)</w:t>
            </w: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ККАЛ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"Дружба"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241,5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88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Сыр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53,7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Фрукты свежие (Яблоко)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</w:tr>
      <w:tr>
        <w:tc>
          <w:tcPr>
            <w:tcW w:w="6516" w:type="dxa"/>
            <w:gridSpan w:val="2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Салат из свежих огурцов и помидоров с р.м.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119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Рассольник "Ленинградский" на м/б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163,75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Гуляш из отварной говядины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258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Каша гречневая рассыпчатая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303,6</w:t>
            </w:r>
          </w:p>
        </w:tc>
      </w:tr>
      <w:tr>
        <w:tc>
          <w:tcPr>
            <w:tcW w:w="1555" w:type="dxa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Компот из плодов и ягод сушеных (курага)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</w:tr>
      <w:t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72,4</w:t>
            </w:r>
          </w:p>
        </w:tc>
      </w:tr>
      <w:tr>
        <w:tc>
          <w:tcPr>
            <w:tcW w:w="1555" w:type="dxa"/>
            <w:tcBorders>
              <w:bottom w:val="single" w:sz="4" w:space="0" w:color="auto"/>
            </w:tcBorders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jc w:val="center"/>
              <w:rPr>
                <w:rFonts w:ascii="Times New Roman" w:cs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78,6</w:t>
            </w:r>
          </w:p>
        </w:tc>
      </w:tr>
      <w:tr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>
            <w:pPr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>
            <w:pPr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102,00</w:t>
            </w:r>
          </w:p>
        </w:tc>
      </w:tr>
    </w:tbl>
    <w:p>
      <w:pPr>
        <w:spacing w:after="0" w:line="240" w:lineRule="auto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HONOR black body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207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footer"/>
    <w:basedOn w:val="0"/>
    <w:pPr>
      <w:tabs>
        <w:tab w:val="center" w:pos="4677"/>
        <w:tab w:val="right" w:pos="9355"/>
      </w:tabs>
      <w:spacing w:after="0" w:line="240" w:lineRule="auto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Honor_Office</Application>
  <Pages>2</Pages>
  <Words>202</Words>
  <Characters>1078</Characters>
  <Lines>144</Lines>
  <Paragraphs>111</Paragraphs>
  <CharactersWithSpaces>1321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HONOR Docs</cp:lastModifiedBy>
  <cp:revision>0</cp:revision>
  <dcterms:modified xsi:type="dcterms:W3CDTF">2025-10-03T05:03:58Z</dcterms:modified>
</cp:coreProperties>
</file>